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Факультет филологии и мировых языков</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2021</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 xml:space="preserve">Практические </w:t>
      </w:r>
      <w:r w:rsidR="00A072F4">
        <w:rPr>
          <w:rFonts w:ascii="Times New Roman" w:hAnsi="Times New Roman" w:cs="Times New Roman"/>
          <w:b/>
          <w:i/>
          <w:sz w:val="24"/>
          <w:szCs w:val="24"/>
        </w:rPr>
        <w:t xml:space="preserve">(лабораторные) </w:t>
      </w:r>
      <w:r w:rsidRPr="001D7FC7">
        <w:rPr>
          <w:rFonts w:ascii="Times New Roman" w:hAnsi="Times New Roman" w:cs="Times New Roman"/>
          <w:b/>
          <w:i/>
          <w:sz w:val="24"/>
          <w:szCs w:val="24"/>
        </w:rPr>
        <w:t>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547"/>
        <w:gridCol w:w="261"/>
      </w:tblGrid>
      <w:tr w:rsidR="002B274B" w:rsidRPr="001D7FC7" w:rsidTr="002B274B">
        <w:trPr>
          <w:gridBefore w:val="1"/>
          <w:wBefore w:w="152" w:type="dxa"/>
          <w:trHeight w:val="3368"/>
        </w:trPr>
        <w:tc>
          <w:tcPr>
            <w:tcW w:w="944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B274B">
              <w:trPr>
                <w:trHeight w:val="283"/>
              </w:trPr>
              <w:tc>
                <w:tcPr>
                  <w:tcW w:w="15241" w:type="dxa"/>
                </w:tcPr>
                <w:p w:rsidR="002B274B" w:rsidRPr="00CD020F" w:rsidRDefault="002B274B" w:rsidP="006407E6">
                  <w:pPr>
                    <w:pStyle w:val="a7"/>
                    <w:rPr>
                      <w:rFonts w:ascii="Times New Roman" w:hAnsi="Times New Roman" w:cs="Times New Roman"/>
                      <w:sz w:val="24"/>
                      <w:szCs w:val="24"/>
                    </w:rPr>
                  </w:pPr>
                  <w:r w:rsidRPr="00CD020F">
                    <w:rPr>
                      <w:rFonts w:ascii="Times New Roman" w:hAnsi="Times New Roman" w:cs="Times New Roman"/>
                      <w:b/>
                      <w:sz w:val="24"/>
                      <w:szCs w:val="24"/>
                    </w:rPr>
                    <w:t>Название ОП</w:t>
                  </w:r>
                  <w:r w:rsidRPr="00CD020F">
                    <w:rPr>
                      <w:rFonts w:ascii="Times New Roman" w:hAnsi="Times New Roman" w:cs="Times New Roman"/>
                      <w:sz w:val="24"/>
                      <w:szCs w:val="24"/>
                    </w:rPr>
                    <w:t>:  «</w:t>
                  </w:r>
                  <w:r w:rsidR="006407E6">
                    <w:rPr>
                      <w:rFonts w:ascii="Times New Roman" w:hAnsi="Times New Roman" w:cs="Times New Roman"/>
                      <w:sz w:val="24"/>
                      <w:szCs w:val="24"/>
                    </w:rPr>
                    <w:t>Иностранная филология</w:t>
                  </w:r>
                  <w:r w:rsidRPr="00CD020F">
                    <w:rPr>
                      <w:rFonts w:ascii="Times New Roman" w:hAnsi="Times New Roman" w:cs="Times New Roman"/>
                      <w:sz w:val="24"/>
                      <w:szCs w:val="24"/>
                    </w:rPr>
                    <w:t>»</w:t>
                  </w:r>
                </w:p>
              </w:tc>
            </w:tr>
            <w:tr w:rsidR="002B274B" w:rsidRPr="00CD020F" w:rsidTr="00EE630B">
              <w:trPr>
                <w:trHeight w:val="268"/>
              </w:trPr>
              <w:tc>
                <w:tcPr>
                  <w:tcW w:w="15241" w:type="dxa"/>
                </w:tcPr>
                <w:p w:rsidR="002B274B" w:rsidRPr="00EE630B" w:rsidRDefault="002B274B" w:rsidP="006407E6">
                  <w:pPr>
                    <w:rPr>
                      <w:rFonts w:ascii="Times New Roman" w:hAnsi="Times New Roman" w:cs="Times New Roman"/>
                      <w:sz w:val="24"/>
                      <w:szCs w:val="24"/>
                    </w:rPr>
                  </w:pPr>
                  <w:r w:rsidRPr="00CD020F">
                    <w:rPr>
                      <w:rFonts w:ascii="Times New Roman" w:hAnsi="Times New Roman" w:cs="Times New Roman"/>
                      <w:b/>
                      <w:sz w:val="24"/>
                      <w:szCs w:val="24"/>
                    </w:rPr>
                    <w:t>Курс, отделение</w:t>
                  </w:r>
                  <w:r w:rsidR="006407E6">
                    <w:rPr>
                      <w:rFonts w:ascii="Times New Roman" w:hAnsi="Times New Roman" w:cs="Times New Roman"/>
                      <w:sz w:val="24"/>
                      <w:szCs w:val="24"/>
                    </w:rPr>
                    <w:t xml:space="preserve">:  </w:t>
                  </w:r>
                  <w:r w:rsidR="00D76D42">
                    <w:rPr>
                      <w:rFonts w:ascii="Times New Roman" w:hAnsi="Times New Roman" w:cs="Times New Roman"/>
                      <w:sz w:val="24"/>
                      <w:szCs w:val="24"/>
                    </w:rPr>
                    <w:t>4</w:t>
                  </w:r>
                  <w:r w:rsidRPr="00EE630B">
                    <w:rPr>
                      <w:rFonts w:ascii="Times New Roman" w:hAnsi="Times New Roman" w:cs="Times New Roman"/>
                      <w:sz w:val="24"/>
                      <w:szCs w:val="24"/>
                    </w:rPr>
                    <w:t xml:space="preserve"> курс, </w:t>
                  </w:r>
                  <w:r w:rsidR="00D76D42" w:rsidRPr="00D76D42">
                    <w:rPr>
                      <w:rFonts w:ascii="Times New Roman" w:hAnsi="Times New Roman" w:cs="Times New Roman"/>
                      <w:sz w:val="24"/>
                      <w:szCs w:val="24"/>
                      <w:lang w:eastAsia="kk-KZ"/>
                    </w:rPr>
                    <w:t>5B02100</w:t>
                  </w:r>
                  <w:r w:rsidR="00D76D42" w:rsidRPr="00D76D42">
                    <w:rPr>
                      <w:rFonts w:ascii="Times New Roman" w:hAnsi="Times New Roman" w:cs="Times New Roman"/>
                      <w:sz w:val="24"/>
                      <w:szCs w:val="24"/>
                    </w:rPr>
                    <w:t xml:space="preserve"> «Иностранная филология»</w:t>
                  </w:r>
                </w:p>
              </w:tc>
            </w:tr>
            <w:tr w:rsidR="002B274B" w:rsidRPr="00CD020F" w:rsidTr="002B274B">
              <w:tc>
                <w:tcPr>
                  <w:tcW w:w="15241" w:type="dxa"/>
                </w:tcPr>
                <w:p w:rsidR="002B274B" w:rsidRPr="00CD020F" w:rsidRDefault="002B274B" w:rsidP="00D76D42">
                  <w:pPr>
                    <w:pStyle w:val="a7"/>
                    <w:rPr>
                      <w:rFonts w:ascii="Times New Roman" w:hAnsi="Times New Roman" w:cs="Times New Roman"/>
                      <w:sz w:val="24"/>
                      <w:szCs w:val="24"/>
                    </w:rPr>
                  </w:pPr>
                  <w:r w:rsidRPr="00CD020F">
                    <w:rPr>
                      <w:rFonts w:ascii="Times New Roman" w:hAnsi="Times New Roman" w:cs="Times New Roman"/>
                      <w:b/>
                      <w:sz w:val="24"/>
                      <w:szCs w:val="24"/>
                    </w:rPr>
                    <w:t>Название дисциплины</w:t>
                  </w:r>
                  <w:r w:rsidRPr="00CD020F">
                    <w:rPr>
                      <w:rFonts w:ascii="Times New Roman" w:hAnsi="Times New Roman" w:cs="Times New Roman"/>
                      <w:sz w:val="24"/>
                      <w:szCs w:val="24"/>
                    </w:rPr>
                    <w:t>:</w:t>
                  </w:r>
                  <w:r w:rsidRPr="00CD020F">
                    <w:rPr>
                      <w:rFonts w:ascii="Times New Roman" w:hAnsi="Times New Roman" w:cs="Times New Roman"/>
                      <w:sz w:val="24"/>
                      <w:szCs w:val="24"/>
                      <w:lang w:eastAsia="kk-KZ"/>
                    </w:rPr>
                    <w:t xml:space="preserve"> </w:t>
                  </w:r>
                  <w:r w:rsidR="00D76D42">
                    <w:rPr>
                      <w:rFonts w:ascii="Times New Roman" w:eastAsia="Times New Roman" w:hAnsi="Times New Roman" w:cs="Times New Roman"/>
                      <w:sz w:val="24"/>
                      <w:szCs w:val="24"/>
                    </w:rPr>
                    <w:t>Практикум по речевому общению</w:t>
                  </w:r>
                  <w:bookmarkStart w:id="0" w:name="_GoBack"/>
                  <w:bookmarkEnd w:id="0"/>
                </w:p>
              </w:tc>
            </w:tr>
            <w:tr w:rsidR="002B274B" w:rsidRPr="00CD020F" w:rsidTr="002B274B">
              <w:tc>
                <w:tcPr>
                  <w:tcW w:w="15241" w:type="dxa"/>
                </w:tcPr>
                <w:p w:rsidR="002B274B" w:rsidRPr="00CD020F" w:rsidRDefault="002B274B" w:rsidP="00266278">
                  <w:pPr>
                    <w:pStyle w:val="a7"/>
                    <w:rPr>
                      <w:rFonts w:ascii="Times New Roman" w:hAnsi="Times New Roman" w:cs="Times New Roman"/>
                      <w:sz w:val="24"/>
                      <w:szCs w:val="24"/>
                    </w:rPr>
                  </w:pPr>
                  <w:r w:rsidRPr="00CD020F">
                    <w:rPr>
                      <w:rFonts w:ascii="Times New Roman" w:hAnsi="Times New Roman" w:cs="Times New Roman"/>
                      <w:b/>
                      <w:sz w:val="24"/>
                      <w:szCs w:val="24"/>
                    </w:rPr>
                    <w:t>Цель дисциплины</w:t>
                  </w:r>
                  <w:r w:rsidRPr="00CD020F">
                    <w:rPr>
                      <w:rFonts w:ascii="Times New Roman" w:hAnsi="Times New Roman" w:cs="Times New Roman"/>
                      <w:sz w:val="24"/>
                      <w:szCs w:val="24"/>
                    </w:rPr>
                    <w:t xml:space="preserve">: Сформировать  </w:t>
                  </w:r>
                  <w:r w:rsidRPr="00CD020F">
                    <w:rPr>
                      <w:rFonts w:ascii="Times New Roman" w:eastAsia="Times New Roman" w:hAnsi="Times New Roman" w:cs="Times New Roman"/>
                      <w:sz w:val="24"/>
                      <w:szCs w:val="24"/>
                    </w:rPr>
                    <w:t xml:space="preserve">основополагающие знания </w:t>
                  </w:r>
                  <w:r w:rsidRPr="00CD020F">
                    <w:rPr>
                      <w:rFonts w:ascii="Times New Roman" w:hAnsi="Times New Roman" w:cs="Times New Roman"/>
                      <w:sz w:val="24"/>
                      <w:szCs w:val="24"/>
                    </w:rPr>
                    <w:t xml:space="preserve">в области перевода в объеме, необходимом для сознательной переводческой деятельности, основанной на понимании </w:t>
                  </w:r>
                  <w:r w:rsidRPr="00CD020F">
                    <w:rPr>
                      <w:rFonts w:ascii="Times New Roman" w:hAnsi="Times New Roman" w:cs="Times New Roman"/>
                      <w:sz w:val="24"/>
                      <w:szCs w:val="24"/>
                      <w:lang w:eastAsia="kk-KZ"/>
                    </w:rPr>
                    <w:t>нормативных аспектах перевода.</w:t>
                  </w:r>
                </w:p>
              </w:tc>
            </w:tr>
            <w:tr w:rsidR="002B274B" w:rsidRPr="00CD020F" w:rsidTr="002B274B">
              <w:trPr>
                <w:trHeight w:val="2875"/>
              </w:trPr>
              <w:tc>
                <w:tcPr>
                  <w:tcW w:w="15241" w:type="dxa"/>
                </w:tcPr>
                <w:p w:rsidR="002B274B" w:rsidRPr="00CD020F" w:rsidRDefault="002B274B" w:rsidP="00266278">
                  <w:pPr>
                    <w:pStyle w:val="a7"/>
                    <w:rPr>
                      <w:rFonts w:ascii="Times New Roman" w:hAnsi="Times New Roman" w:cs="Times New Roman"/>
                      <w:b/>
                      <w:sz w:val="24"/>
                      <w:szCs w:val="24"/>
                    </w:rPr>
                  </w:pPr>
                  <w:r w:rsidRPr="00CD020F">
                    <w:rPr>
                      <w:rFonts w:ascii="Times New Roman" w:hAnsi="Times New Roman" w:cs="Times New Roman"/>
                      <w:b/>
                      <w:sz w:val="24"/>
                      <w:szCs w:val="24"/>
                    </w:rPr>
                    <w:t xml:space="preserve">Ожидаемые РО: </w:t>
                  </w:r>
                </w:p>
                <w:p w:rsidR="002B274B" w:rsidRPr="00CD020F" w:rsidRDefault="002B274B" w:rsidP="00266278">
                  <w:pPr>
                    <w:rPr>
                      <w:rFonts w:ascii="Times New Roman" w:eastAsia="Times New Roman" w:hAnsi="Times New Roman" w:cs="Times New Roman"/>
                      <w:sz w:val="24"/>
                      <w:szCs w:val="24"/>
                    </w:rPr>
                  </w:pPr>
                  <w:r w:rsidRPr="00CD020F">
                    <w:rPr>
                      <w:rFonts w:ascii="Times New Roman" w:eastAsia="Calibri" w:hAnsi="Times New Roman" w:cs="Times New Roman"/>
                      <w:sz w:val="24"/>
                      <w:szCs w:val="24"/>
                      <w:lang w:val="kk-KZ"/>
                    </w:rPr>
                    <w:t xml:space="preserve">РО1. Знать </w:t>
                  </w:r>
                  <w:r w:rsidRPr="00CD020F">
                    <w:rPr>
                      <w:rFonts w:ascii="Times New Roman" w:eastAsia="Calibri" w:hAnsi="Times New Roman" w:cs="Times New Roman"/>
                      <w:sz w:val="24"/>
                      <w:szCs w:val="24"/>
                    </w:rPr>
                    <w:t>классификацию видов перевода, иметь представление об основных нормативных аспектах  перевода.</w:t>
                  </w:r>
                </w:p>
                <w:p w:rsidR="002B274B" w:rsidRPr="00CD020F" w:rsidRDefault="002B274B" w:rsidP="00266278">
                  <w:pPr>
                    <w:pStyle w:val="a7"/>
                    <w:rPr>
                      <w:rFonts w:ascii="Times New Roman" w:hAnsi="Times New Roman" w:cs="Times New Roman"/>
                      <w:sz w:val="24"/>
                      <w:szCs w:val="24"/>
                    </w:rPr>
                  </w:pPr>
                  <w:r w:rsidRPr="00CD020F">
                    <w:rPr>
                      <w:rFonts w:ascii="Times New Roman" w:eastAsia="Calibri" w:hAnsi="Times New Roman" w:cs="Times New Roman"/>
                      <w:sz w:val="24"/>
                      <w:szCs w:val="24"/>
                      <w:lang w:val="kk-KZ" w:eastAsia="ar-SA"/>
                    </w:rPr>
                    <w:t>РО2. У</w:t>
                  </w:r>
                  <w:proofErr w:type="spellStart"/>
                  <w:r w:rsidRPr="00CD020F">
                    <w:rPr>
                      <w:rFonts w:ascii="Times New Roman" w:eastAsia="Calibri" w:hAnsi="Times New Roman" w:cs="Times New Roman"/>
                      <w:sz w:val="24"/>
                      <w:szCs w:val="24"/>
                    </w:rPr>
                    <w:t>станавливать</w:t>
                  </w:r>
                  <w:proofErr w:type="spellEnd"/>
                  <w:r w:rsidRPr="00CD020F">
                    <w:rPr>
                      <w:rFonts w:ascii="Times New Roman" w:eastAsia="Calibri" w:hAnsi="Times New Roman" w:cs="Times New Roman"/>
                      <w:sz w:val="24"/>
                      <w:szCs w:val="24"/>
                    </w:rPr>
                    <w:t xml:space="preserve"> доминантные функции языковых единиц текста оригинала.</w:t>
                  </w:r>
                </w:p>
                <w:p w:rsidR="002B274B" w:rsidRPr="00CD020F" w:rsidRDefault="002B274B" w:rsidP="00266278">
                  <w:pPr>
                    <w:pStyle w:val="a7"/>
                    <w:rPr>
                      <w:rFonts w:ascii="Times New Roman" w:hAnsi="Times New Roman" w:cs="Times New Roman"/>
                      <w:sz w:val="24"/>
                      <w:szCs w:val="24"/>
                    </w:rPr>
                  </w:pPr>
                  <w:r w:rsidRPr="00CD020F">
                    <w:rPr>
                      <w:rFonts w:ascii="Times New Roman" w:eastAsia="Calibri" w:hAnsi="Times New Roman" w:cs="Times New Roman"/>
                      <w:sz w:val="24"/>
                      <w:szCs w:val="24"/>
                      <w:lang w:eastAsia="ar-SA"/>
                    </w:rPr>
                    <w:t>РО3</w:t>
                  </w:r>
                  <w:proofErr w:type="gramStart"/>
                  <w:r w:rsidRPr="00CD020F">
                    <w:rPr>
                      <w:rFonts w:ascii="Times New Roman" w:eastAsia="Calibri" w:hAnsi="Times New Roman" w:cs="Times New Roman"/>
                      <w:sz w:val="24"/>
                      <w:szCs w:val="24"/>
                    </w:rPr>
                    <w:t xml:space="preserve"> О</w:t>
                  </w:r>
                  <w:proofErr w:type="gramEnd"/>
                  <w:r w:rsidRPr="00CD020F">
                    <w:rPr>
                      <w:rFonts w:ascii="Times New Roman" w:eastAsia="Calibri" w:hAnsi="Times New Roman" w:cs="Times New Roman"/>
                      <w:sz w:val="24"/>
                      <w:szCs w:val="24"/>
                    </w:rPr>
                    <w:t>познавать типы переводческих трансформаций, определять степень эквивалентности текста перевода тексту оригинала.</w:t>
                  </w:r>
                </w:p>
                <w:p w:rsidR="002B274B" w:rsidRPr="00CD020F" w:rsidRDefault="002B274B" w:rsidP="00266278">
                  <w:pPr>
                    <w:pStyle w:val="a7"/>
                    <w:rPr>
                      <w:rFonts w:ascii="Times New Roman" w:eastAsia="Calibri" w:hAnsi="Times New Roman" w:cs="Times New Roman"/>
                      <w:sz w:val="24"/>
                      <w:szCs w:val="24"/>
                    </w:rPr>
                  </w:pPr>
                  <w:r w:rsidRPr="00CD020F">
                    <w:rPr>
                      <w:rFonts w:ascii="Times New Roman" w:eastAsia="Calibri" w:hAnsi="Times New Roman" w:cs="Times New Roman"/>
                      <w:sz w:val="24"/>
                      <w:szCs w:val="24"/>
                      <w:lang w:eastAsia="ar-SA"/>
                    </w:rPr>
                    <w:t>РО</w:t>
                  </w:r>
                  <w:proofErr w:type="gramStart"/>
                  <w:r w:rsidRPr="00CD020F">
                    <w:rPr>
                      <w:rFonts w:ascii="Times New Roman" w:eastAsia="Calibri" w:hAnsi="Times New Roman" w:cs="Times New Roman"/>
                      <w:sz w:val="24"/>
                      <w:szCs w:val="24"/>
                      <w:lang w:eastAsia="ar-SA"/>
                    </w:rPr>
                    <w:t>4</w:t>
                  </w:r>
                  <w:proofErr w:type="gramEnd"/>
                  <w:r w:rsidRPr="00CD020F">
                    <w:rPr>
                      <w:rFonts w:ascii="Times New Roman" w:eastAsia="Calibri" w:hAnsi="Times New Roman" w:cs="Times New Roman"/>
                      <w:sz w:val="24"/>
                      <w:szCs w:val="24"/>
                      <w:lang w:eastAsia="ar-SA"/>
                    </w:rPr>
                    <w:t xml:space="preserve">. </w:t>
                  </w:r>
                  <w:r w:rsidRPr="00CD020F">
                    <w:rPr>
                      <w:rFonts w:ascii="Times New Roman" w:eastAsia="Calibri" w:hAnsi="Times New Roman" w:cs="Times New Roman"/>
                      <w:sz w:val="24"/>
                      <w:szCs w:val="24"/>
                    </w:rPr>
                    <w:t>Сопоставлять грамматические и лексические единицы английского и родного языков.</w:t>
                  </w:r>
                </w:p>
                <w:p w:rsidR="002B274B" w:rsidRPr="00CD020F" w:rsidRDefault="002B274B" w:rsidP="00266278">
                  <w:pPr>
                    <w:pStyle w:val="a7"/>
                    <w:rPr>
                      <w:rFonts w:ascii="Times New Roman" w:eastAsia="Calibri" w:hAnsi="Times New Roman" w:cs="Times New Roman"/>
                      <w:sz w:val="24"/>
                      <w:szCs w:val="24"/>
                    </w:rPr>
                  </w:pPr>
                  <w:r w:rsidRPr="00CD020F">
                    <w:rPr>
                      <w:rFonts w:ascii="Times New Roman" w:eastAsia="Calibri" w:hAnsi="Times New Roman" w:cs="Times New Roman"/>
                      <w:sz w:val="24"/>
                      <w:szCs w:val="24"/>
                      <w:lang w:eastAsia="ar-SA"/>
                    </w:rPr>
                    <w:t xml:space="preserve">РО 5. </w:t>
                  </w:r>
                  <w:r w:rsidRPr="00CD020F">
                    <w:rPr>
                      <w:rFonts w:ascii="Times New Roman" w:eastAsia="Calibri" w:hAnsi="Times New Roman" w:cs="Times New Roman"/>
                      <w:sz w:val="24"/>
                      <w:szCs w:val="24"/>
                    </w:rPr>
                    <w:t xml:space="preserve"> Сосредоточить основное внимание на словарном поиске эквивалентов и собственно на создании адекватного перевода исходного текста.</w:t>
                  </w: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6A2F99">
              <w:rPr>
                <w:rFonts w:ascii="Times New Roman" w:eastAsia="Times New Roman" w:hAnsi="Times New Roman" w:cs="Times New Roman"/>
                <w:b/>
                <w:sz w:val="24"/>
                <w:szCs w:val="24"/>
                <w:lang w:val="kk-KZ"/>
              </w:rPr>
              <w:t xml:space="preserve">семинарского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6A2F99" w:rsidP="006A2F99">
            <w:pPr>
              <w:jc w:val="center"/>
              <w:rPr>
                <w:rFonts w:ascii="Times New Roman" w:hAnsi="Times New Roman" w:cs="Times New Roman"/>
                <w:b/>
                <w:sz w:val="24"/>
                <w:szCs w:val="24"/>
              </w:rPr>
            </w:pPr>
            <w:r w:rsidRPr="006A2F99">
              <w:rPr>
                <w:rFonts w:ascii="Times New Roman" w:hAnsi="Times New Roman" w:cs="Times New Roman"/>
                <w:b/>
                <w:sz w:val="24"/>
                <w:szCs w:val="24"/>
              </w:rPr>
              <w:t>Задание семинарского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808"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2B274B"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eastAsia="Times New Roman" w:hAnsi="Times New Roman" w:cs="Times New Roman"/>
                <w:sz w:val="24"/>
                <w:szCs w:val="24"/>
              </w:rPr>
              <w:t>Процесс перевода как процесс коммуникации. Перевод как текст.</w:t>
            </w:r>
          </w:p>
        </w:tc>
        <w:tc>
          <w:tcPr>
            <w:tcW w:w="3543" w:type="dxa"/>
          </w:tcPr>
          <w:p w:rsidR="002B274B" w:rsidRPr="006A2F99" w:rsidRDefault="002B274B" w:rsidP="006A2F99">
            <w:pPr>
              <w:rPr>
                <w:rFonts w:ascii="Times New Roman" w:eastAsia="Times New Roman" w:hAnsi="Times New Roman" w:cs="Times New Roman"/>
                <w:sz w:val="24"/>
                <w:szCs w:val="24"/>
              </w:rPr>
            </w:pPr>
            <w:r w:rsidRPr="006A2F99">
              <w:rPr>
                <w:rFonts w:ascii="Times New Roman" w:hAnsi="Times New Roman" w:cs="Times New Roman"/>
                <w:sz w:val="24"/>
                <w:szCs w:val="24"/>
              </w:rPr>
              <w:t>Выполнение упражнений на развитие кратковременной памяти</w:t>
            </w:r>
          </w:p>
        </w:tc>
        <w:tc>
          <w:tcPr>
            <w:tcW w:w="1808" w:type="dxa"/>
            <w:gridSpan w:val="2"/>
            <w:vMerge w:val="restart"/>
          </w:tcPr>
          <w:p w:rsidR="002B274B" w:rsidRPr="002B274B" w:rsidRDefault="002B274B" w:rsidP="002B274B">
            <w:pPr>
              <w:rPr>
                <w:rFonts w:ascii="Times New Roman" w:eastAsia="Times New Roman" w:hAnsi="Times New Roman" w:cs="Times New Roman"/>
                <w:sz w:val="24"/>
                <w:szCs w:val="24"/>
                <w:lang w:eastAsia="en-US"/>
              </w:rPr>
            </w:pPr>
            <w:r w:rsidRPr="002B274B">
              <w:rPr>
                <w:rFonts w:ascii="Times New Roman" w:eastAsia="Times New Roman" w:hAnsi="Times New Roman" w:cs="Times New Roman"/>
                <w:sz w:val="24"/>
                <w:szCs w:val="24"/>
                <w:lang w:eastAsia="en-US"/>
              </w:rPr>
              <w:t xml:space="preserve">1. Петрова </w:t>
            </w:r>
            <w:proofErr w:type="spellStart"/>
            <w:r w:rsidRPr="002B274B">
              <w:rPr>
                <w:rFonts w:ascii="Times New Roman" w:eastAsia="Times New Roman" w:hAnsi="Times New Roman" w:cs="Times New Roman"/>
                <w:sz w:val="24"/>
                <w:szCs w:val="24"/>
                <w:lang w:eastAsia="en-US"/>
              </w:rPr>
              <w:t>О.В.Введение</w:t>
            </w:r>
            <w:proofErr w:type="spellEnd"/>
            <w:r w:rsidRPr="002B274B">
              <w:rPr>
                <w:rFonts w:ascii="Times New Roman" w:eastAsia="Times New Roman" w:hAnsi="Times New Roman" w:cs="Times New Roman"/>
                <w:sz w:val="24"/>
                <w:szCs w:val="24"/>
                <w:lang w:eastAsia="en-US"/>
              </w:rPr>
              <w:t xml:space="preserve"> в теорию и практику перевода. М., 2012 г.</w:t>
            </w:r>
          </w:p>
          <w:p w:rsidR="002B274B" w:rsidRPr="002B274B" w:rsidRDefault="002B274B" w:rsidP="002B274B">
            <w:pPr>
              <w:rPr>
                <w:rFonts w:ascii="Times New Roman" w:eastAsia="Times New Roman" w:hAnsi="Times New Roman" w:cs="Times New Roman"/>
                <w:sz w:val="24"/>
                <w:szCs w:val="24"/>
                <w:lang w:eastAsia="en-US"/>
              </w:rPr>
            </w:pPr>
          </w:p>
          <w:p w:rsidR="002B274B" w:rsidRDefault="002B274B"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Pr="002B274B" w:rsidRDefault="006A2F99" w:rsidP="002B274B">
            <w:pPr>
              <w:rPr>
                <w:rFonts w:ascii="Times New Roman" w:eastAsia="Times New Roman" w:hAnsi="Times New Roman" w:cs="Times New Roman"/>
                <w:sz w:val="24"/>
                <w:szCs w:val="24"/>
                <w:lang w:eastAsia="en-US"/>
              </w:rPr>
            </w:pPr>
          </w:p>
          <w:p w:rsidR="002B274B" w:rsidRPr="002B274B" w:rsidRDefault="002B274B" w:rsidP="002B274B">
            <w:pPr>
              <w:shd w:val="clear" w:color="auto" w:fill="FFFFFF"/>
              <w:rPr>
                <w:rFonts w:ascii="Times New Roman" w:eastAsia="Times New Roman" w:hAnsi="Times New Roman" w:cs="Times New Roman"/>
                <w:sz w:val="24"/>
                <w:szCs w:val="24"/>
                <w:lang w:eastAsia="en-US"/>
              </w:rPr>
            </w:pPr>
            <w:r w:rsidRPr="002B274B">
              <w:rPr>
                <w:rFonts w:ascii="Times New Roman" w:eastAsia="Times New Roman" w:hAnsi="Times New Roman" w:cs="Times New Roman"/>
                <w:sz w:val="24"/>
                <w:szCs w:val="24"/>
                <w:lang w:eastAsia="en-US"/>
              </w:rPr>
              <w:t xml:space="preserve">2. </w:t>
            </w:r>
            <w:proofErr w:type="spellStart"/>
            <w:r w:rsidRPr="002B274B">
              <w:rPr>
                <w:rFonts w:ascii="Times New Roman" w:eastAsia="Times New Roman" w:hAnsi="Times New Roman" w:cs="Times New Roman"/>
                <w:sz w:val="24"/>
                <w:szCs w:val="24"/>
                <w:lang w:eastAsia="en-US"/>
              </w:rPr>
              <w:t>Копанев</w:t>
            </w:r>
            <w:proofErr w:type="spellEnd"/>
            <w:r w:rsidRPr="002B274B">
              <w:rPr>
                <w:rFonts w:ascii="Times New Roman" w:eastAsia="Times New Roman" w:hAnsi="Times New Roman" w:cs="Times New Roman"/>
                <w:sz w:val="24"/>
                <w:szCs w:val="24"/>
                <w:lang w:eastAsia="en-US"/>
              </w:rPr>
              <w:t xml:space="preserve"> Ф.И., </w:t>
            </w:r>
            <w:proofErr w:type="spellStart"/>
            <w:r w:rsidRPr="002B274B">
              <w:rPr>
                <w:rFonts w:ascii="Times New Roman" w:eastAsia="Times New Roman" w:hAnsi="Times New Roman" w:cs="Times New Roman"/>
                <w:sz w:val="24"/>
                <w:szCs w:val="24"/>
                <w:lang w:eastAsia="en-US"/>
              </w:rPr>
              <w:t>Беер</w:t>
            </w:r>
            <w:proofErr w:type="spellEnd"/>
            <w:r w:rsidRPr="002B274B">
              <w:rPr>
                <w:rFonts w:ascii="Times New Roman" w:eastAsia="Times New Roman" w:hAnsi="Times New Roman" w:cs="Times New Roman"/>
                <w:sz w:val="24"/>
                <w:szCs w:val="24"/>
                <w:lang w:eastAsia="en-US"/>
              </w:rPr>
              <w:t xml:space="preserve"> В. Теория и практика письменного перевода. Минск, 2013 г.</w:t>
            </w:r>
          </w:p>
          <w:p w:rsidR="002B274B" w:rsidRDefault="002B274B" w:rsidP="002B274B">
            <w:pPr>
              <w:shd w:val="clear" w:color="auto" w:fill="FFFFFF"/>
              <w:rPr>
                <w:rFonts w:ascii="Times New Roman" w:eastAsia="Times New Roman" w:hAnsi="Times New Roman" w:cs="Times New Roman"/>
                <w:sz w:val="24"/>
                <w:szCs w:val="24"/>
                <w:lang w:eastAsia="en-US"/>
              </w:rPr>
            </w:pPr>
          </w:p>
          <w:p w:rsidR="006A2F99" w:rsidRDefault="006A2F99" w:rsidP="002B274B">
            <w:pPr>
              <w:shd w:val="clear" w:color="auto" w:fill="FFFFFF"/>
              <w:rPr>
                <w:rFonts w:ascii="Times New Roman" w:eastAsia="Times New Roman" w:hAnsi="Times New Roman" w:cs="Times New Roman"/>
                <w:sz w:val="24"/>
                <w:szCs w:val="24"/>
                <w:lang w:eastAsia="en-US"/>
              </w:rPr>
            </w:pPr>
          </w:p>
          <w:p w:rsidR="006A2F99" w:rsidRDefault="006A2F99" w:rsidP="002B274B">
            <w:pPr>
              <w:shd w:val="clear" w:color="auto" w:fill="FFFFFF"/>
              <w:rPr>
                <w:rFonts w:ascii="Times New Roman" w:eastAsia="Times New Roman" w:hAnsi="Times New Roman" w:cs="Times New Roman"/>
                <w:sz w:val="24"/>
                <w:szCs w:val="24"/>
                <w:lang w:eastAsia="en-US"/>
              </w:rPr>
            </w:pPr>
          </w:p>
          <w:p w:rsidR="006A2F99" w:rsidRPr="002B274B" w:rsidRDefault="006A2F99" w:rsidP="002B274B">
            <w:pPr>
              <w:shd w:val="clear" w:color="auto" w:fill="FFFFFF"/>
              <w:rPr>
                <w:rFonts w:ascii="Times New Roman" w:eastAsia="Times New Roman" w:hAnsi="Times New Roman" w:cs="Times New Roman"/>
                <w:sz w:val="24"/>
                <w:szCs w:val="24"/>
                <w:lang w:eastAsia="en-US"/>
              </w:rPr>
            </w:pPr>
          </w:p>
          <w:p w:rsidR="002B274B" w:rsidRPr="002B274B" w:rsidRDefault="002B274B" w:rsidP="002B274B">
            <w:pPr>
              <w:rPr>
                <w:rFonts w:ascii="Times New Roman" w:eastAsia="Times New Roman" w:hAnsi="Times New Roman" w:cs="Times New Roman"/>
                <w:sz w:val="24"/>
                <w:szCs w:val="24"/>
                <w:lang w:eastAsia="en-US"/>
              </w:rPr>
            </w:pPr>
            <w:r w:rsidRPr="002B274B">
              <w:rPr>
                <w:rFonts w:ascii="Times New Roman" w:eastAsia="Times New Roman" w:hAnsi="Times New Roman" w:cs="Times New Roman"/>
                <w:sz w:val="24"/>
                <w:szCs w:val="24"/>
                <w:lang w:eastAsia="en-US"/>
              </w:rPr>
              <w:lastRenderedPageBreak/>
              <w:t xml:space="preserve">3. </w:t>
            </w:r>
            <w:proofErr w:type="spellStart"/>
            <w:r w:rsidRPr="002B274B">
              <w:rPr>
                <w:rFonts w:ascii="Times New Roman" w:eastAsia="Times New Roman" w:hAnsi="Times New Roman" w:cs="Times New Roman"/>
                <w:sz w:val="24"/>
                <w:szCs w:val="24"/>
                <w:lang w:eastAsia="en-US"/>
              </w:rPr>
              <w:t>Загидуллин</w:t>
            </w:r>
            <w:proofErr w:type="spellEnd"/>
            <w:r w:rsidRPr="002B274B">
              <w:rPr>
                <w:rFonts w:ascii="Times New Roman" w:eastAsia="Times New Roman" w:hAnsi="Times New Roman" w:cs="Times New Roman"/>
                <w:sz w:val="24"/>
                <w:szCs w:val="24"/>
                <w:lang w:eastAsia="en-US"/>
              </w:rPr>
              <w:t xml:space="preserve"> Р.З. </w:t>
            </w:r>
            <w:proofErr w:type="spellStart"/>
            <w:r w:rsidRPr="002B274B">
              <w:rPr>
                <w:rFonts w:ascii="Times New Roman" w:eastAsia="Times New Roman" w:hAnsi="Times New Roman" w:cs="Times New Roman"/>
                <w:sz w:val="24"/>
                <w:szCs w:val="24"/>
                <w:lang w:eastAsia="en-US"/>
              </w:rPr>
              <w:t>Переводоведение</w:t>
            </w:r>
            <w:proofErr w:type="spellEnd"/>
            <w:r w:rsidRPr="002B274B">
              <w:rPr>
                <w:rFonts w:ascii="Times New Roman" w:eastAsia="Times New Roman" w:hAnsi="Times New Roman" w:cs="Times New Roman"/>
                <w:sz w:val="24"/>
                <w:szCs w:val="24"/>
                <w:lang w:eastAsia="en-US"/>
              </w:rPr>
              <w:t xml:space="preserve"> в Казахстане: состояние и перспективы и актуальные проблемы теории и практики перевода в контексте современности. Алматы, 2000.</w:t>
            </w:r>
          </w:p>
          <w:p w:rsidR="002B274B" w:rsidRDefault="002B274B"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Pr="002B274B" w:rsidRDefault="006A2F99" w:rsidP="002B274B">
            <w:pPr>
              <w:rPr>
                <w:rFonts w:ascii="Times New Roman" w:eastAsia="Times New Roman" w:hAnsi="Times New Roman" w:cs="Times New Roman"/>
                <w:sz w:val="24"/>
                <w:szCs w:val="24"/>
                <w:lang w:eastAsia="en-US"/>
              </w:rPr>
            </w:pPr>
          </w:p>
          <w:p w:rsidR="002B274B" w:rsidRPr="002B274B" w:rsidRDefault="002B274B" w:rsidP="002B274B">
            <w:pPr>
              <w:rPr>
                <w:rFonts w:ascii="Times New Roman" w:eastAsia="Times New Roman" w:hAnsi="Times New Roman" w:cs="Times New Roman"/>
                <w:sz w:val="24"/>
                <w:szCs w:val="24"/>
                <w:lang w:eastAsia="en-US"/>
              </w:rPr>
            </w:pPr>
            <w:r w:rsidRPr="002B274B">
              <w:rPr>
                <w:rFonts w:ascii="Times New Roman" w:eastAsia="Times New Roman" w:hAnsi="Times New Roman" w:cs="Times New Roman"/>
                <w:sz w:val="24"/>
                <w:szCs w:val="24"/>
                <w:lang w:eastAsia="en-US"/>
              </w:rPr>
              <w:t>4. Комиссаров В.Н. Общая теория перевода. Москва, 2002 .</w:t>
            </w:r>
          </w:p>
          <w:p w:rsidR="002B274B" w:rsidRDefault="002B274B"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Pr="002B274B" w:rsidRDefault="006A2F99" w:rsidP="002B274B">
            <w:pPr>
              <w:rPr>
                <w:rFonts w:ascii="Times New Roman" w:eastAsia="Times New Roman" w:hAnsi="Times New Roman" w:cs="Times New Roman"/>
                <w:sz w:val="24"/>
                <w:szCs w:val="24"/>
                <w:lang w:eastAsia="en-US"/>
              </w:rPr>
            </w:pPr>
          </w:p>
          <w:p w:rsidR="002B274B" w:rsidRPr="001D7FC7" w:rsidRDefault="002B274B" w:rsidP="002B274B">
            <w:pPr>
              <w:ind w:right="150"/>
              <w:jc w:val="both"/>
              <w:rPr>
                <w:rFonts w:ascii="Times New Roman" w:eastAsia="Times New Roman" w:hAnsi="Times New Roman" w:cs="Times New Roman"/>
                <w:sz w:val="24"/>
                <w:szCs w:val="24"/>
                <w:lang w:val="kk-KZ"/>
              </w:rPr>
            </w:pPr>
            <w:r w:rsidRPr="002B274B">
              <w:rPr>
                <w:rFonts w:ascii="Times New Roman" w:eastAsiaTheme="minorHAnsi" w:hAnsi="Times New Roman"/>
                <w:sz w:val="24"/>
                <w:szCs w:val="24"/>
                <w:lang w:eastAsia="en-US"/>
              </w:rPr>
              <w:t xml:space="preserve">5. Республиканская межвузовская электронная библиотека (РМЭБ): </w:t>
            </w:r>
            <w:hyperlink r:id="rId7" w:history="1">
              <w:r w:rsidRPr="002B274B">
                <w:rPr>
                  <w:rFonts w:ascii="Times New Roman" w:eastAsiaTheme="minorHAnsi" w:hAnsi="Times New Roman" w:cs="Times New Roman"/>
                  <w:color w:val="0000FF"/>
                  <w:sz w:val="24"/>
                  <w:szCs w:val="24"/>
                  <w:u w:val="single"/>
                </w:rPr>
                <w:t>http://www.rmeb.kz</w:t>
              </w:r>
            </w:hyperlink>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2B274B"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Художественный перевод. Особенности перевода прозы, поэзии, драматургии. Перевод татарских народных сказок.</w:t>
            </w:r>
          </w:p>
        </w:tc>
        <w:tc>
          <w:tcPr>
            <w:tcW w:w="3543"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Выполнение упражнений на развитие одновременного слушания и говорения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2B274B"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Переводческая эквивалентность.</w:t>
            </w:r>
            <w:r w:rsidRPr="006A2F99">
              <w:rPr>
                <w:rFonts w:ascii="Times New Roman" w:hAnsi="Times New Roman" w:cs="Times New Roman"/>
                <w:sz w:val="24"/>
                <w:szCs w:val="24"/>
                <w:lang w:val="kk-KZ"/>
              </w:rPr>
              <w:t xml:space="preserve"> Основные понятия</w:t>
            </w:r>
            <w:r w:rsidRPr="006A2F99">
              <w:rPr>
                <w:rFonts w:ascii="Times New Roman" w:hAnsi="Times New Roman" w:cs="Times New Roman"/>
                <w:b/>
                <w:sz w:val="24"/>
                <w:szCs w:val="24"/>
                <w:lang w:val="kk-KZ"/>
              </w:rPr>
              <w:t xml:space="preserve"> </w:t>
            </w:r>
            <w:proofErr w:type="spellStart"/>
            <w:r w:rsidRPr="006A2F99">
              <w:rPr>
                <w:rFonts w:ascii="Times New Roman" w:hAnsi="Times New Roman" w:cs="Times New Roman"/>
                <w:sz w:val="24"/>
                <w:szCs w:val="24"/>
              </w:rPr>
              <w:t>переводоведения</w:t>
            </w:r>
            <w:proofErr w:type="spellEnd"/>
            <w:r w:rsidRPr="006A2F99">
              <w:rPr>
                <w:rFonts w:ascii="Times New Roman" w:hAnsi="Times New Roman" w:cs="Times New Roman"/>
                <w:sz w:val="24"/>
                <w:szCs w:val="24"/>
              </w:rPr>
              <w:t>.</w:t>
            </w:r>
          </w:p>
        </w:tc>
        <w:tc>
          <w:tcPr>
            <w:tcW w:w="3543"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Выполнение упражнений на развитие навыков вероятностного прогнозирования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2B274B"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Устный перевод. Письменный перевод. Художественный перевод.</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Выполнение перевода текстов на тематику занятия и разбор переводов, сопровождающийся обсуждением вариантов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val="kk-KZ"/>
              </w:rPr>
              <w:t xml:space="preserve">Разбор </w:t>
            </w:r>
            <w:r w:rsidRPr="006A2F99">
              <w:rPr>
                <w:rFonts w:ascii="Times New Roman" w:hAnsi="Times New Roman" w:cs="Times New Roman"/>
                <w:sz w:val="24"/>
                <w:szCs w:val="24"/>
              </w:rPr>
              <w:t>текстов разных стилей.</w:t>
            </w:r>
            <w:r w:rsidRPr="006A2F99">
              <w:rPr>
                <w:rFonts w:ascii="Times New Roman" w:hAnsi="Times New Roman" w:cs="Times New Roman"/>
                <w:sz w:val="24"/>
                <w:szCs w:val="24"/>
                <w:lang w:val="kk-KZ"/>
              </w:rPr>
              <w:t xml:space="preserve"> Анализ и перевод</w:t>
            </w:r>
            <w:r w:rsidRPr="006A2F99">
              <w:rPr>
                <w:rFonts w:ascii="Times New Roman" w:hAnsi="Times New Roman" w:cs="Times New Roman"/>
                <w:b/>
                <w:sz w:val="24"/>
                <w:szCs w:val="24"/>
                <w:lang w:val="kk-KZ"/>
              </w:rPr>
              <w:t xml:space="preserve"> </w:t>
            </w:r>
            <w:r w:rsidRPr="006A2F99">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(«Методики изучения иностранных языков»)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Процесс перевода как источник помех в межъязыковой коммуникации.</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(«Методики изучения</w:t>
            </w:r>
            <w:r w:rsidR="00A27073">
              <w:rPr>
                <w:rFonts w:ascii="Times New Roman" w:hAnsi="Times New Roman" w:cs="Times New Roman"/>
                <w:sz w:val="24"/>
                <w:szCs w:val="24"/>
                <w:lang w:eastAsia="en-US"/>
              </w:rPr>
              <w:t xml:space="preserve"> второго  иностранного языка</w:t>
            </w:r>
            <w:r w:rsidRPr="006A2F99">
              <w:rPr>
                <w:rFonts w:ascii="Times New Roman" w:hAnsi="Times New Roman" w:cs="Times New Roman"/>
                <w:sz w:val="24"/>
                <w:szCs w:val="24"/>
                <w:lang w:eastAsia="en-US"/>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 xml:space="preserve">Недопущение переводческих ошибок. Перевод многозначных слов и омонимов. Перевод синонимов и антонимов. Перевод </w:t>
            </w:r>
            <w:proofErr w:type="gramStart"/>
            <w:r w:rsidRPr="006A2F99">
              <w:rPr>
                <w:rFonts w:ascii="Times New Roman" w:hAnsi="Times New Roman" w:cs="Times New Roman"/>
                <w:sz w:val="24"/>
                <w:szCs w:val="24"/>
              </w:rPr>
              <w:t>стилистических</w:t>
            </w:r>
            <w:proofErr w:type="gramEnd"/>
            <w:r w:rsidRPr="006A2F99">
              <w:rPr>
                <w:rFonts w:ascii="Times New Roman" w:hAnsi="Times New Roman" w:cs="Times New Roman"/>
                <w:sz w:val="24"/>
                <w:szCs w:val="24"/>
              </w:rPr>
              <w:t xml:space="preserve"> ограниченной лексики. Перевод заимствований, устаревших слов и неологизмов.</w:t>
            </w:r>
          </w:p>
        </w:tc>
        <w:tc>
          <w:tcPr>
            <w:tcW w:w="3543"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val="kk-KZ"/>
              </w:rPr>
              <w:t>Анализ и перевод</w:t>
            </w:r>
            <w:r w:rsidRPr="006A2F99">
              <w:rPr>
                <w:rFonts w:ascii="Times New Roman" w:hAnsi="Times New Roman" w:cs="Times New Roman"/>
                <w:b/>
                <w:sz w:val="24"/>
                <w:szCs w:val="24"/>
                <w:lang w:val="kk-KZ"/>
              </w:rPr>
              <w:t xml:space="preserve"> </w:t>
            </w:r>
            <w:r w:rsidRPr="006A2F99">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Перевод пословиц и поговорок. Имена собственные в оригинале и в переводе. Способы их передачи при переводе. Транскрипция имен собственных: современные правила и традиции.</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(кино и киноиндустрия, создание спецэффектов, этические вопросы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bCs/>
                <w:sz w:val="24"/>
                <w:szCs w:val="24"/>
                <w:lang w:val="kk-KZ"/>
              </w:rPr>
              <w:t xml:space="preserve">Профессиональные основы перевода. </w:t>
            </w:r>
            <w:r w:rsidRPr="006A2F99">
              <w:rPr>
                <w:rFonts w:ascii="Times New Roman" w:hAnsi="Times New Roman" w:cs="Times New Roman"/>
                <w:sz w:val="24"/>
                <w:szCs w:val="24"/>
              </w:rPr>
              <w:t>Способы перевода фразеологизмов: абсолютными эквивалентами, относительными эквивалентами, другими лексическими средствами, с помощью описательного перевода.</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Подготовка к переводу по тематике следующего занятия (что такое экология, проблемы экологии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Переводчик как посредник между представителями различных культур.</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Подготовка к переводу по тематике следующего занятия (что такое экология, проблемы экологии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Культурологические и социологические особенности процесса перевода.</w:t>
            </w:r>
          </w:p>
        </w:tc>
        <w:tc>
          <w:tcPr>
            <w:tcW w:w="3543" w:type="dxa"/>
          </w:tcPr>
          <w:p w:rsidR="002B274B" w:rsidRPr="006A2F99" w:rsidRDefault="00A27073" w:rsidP="00A27073">
            <w:pPr>
              <w:ind w:right="150"/>
              <w:rPr>
                <w:rFonts w:ascii="Times New Roman" w:eastAsia="Times New Roman" w:hAnsi="Times New Roman" w:cs="Times New Roman"/>
                <w:sz w:val="24"/>
                <w:szCs w:val="24"/>
                <w:lang w:val="kk-KZ"/>
              </w:rPr>
            </w:pPr>
            <w:r>
              <w:rPr>
                <w:rFonts w:ascii="Times New Roman" w:hAnsi="Times New Roman" w:cs="Times New Roman"/>
                <w:sz w:val="24"/>
                <w:szCs w:val="24"/>
                <w:lang w:eastAsia="en-US"/>
              </w:rPr>
              <w:t xml:space="preserve">Изложение </w:t>
            </w:r>
            <w:r w:rsidR="002B274B" w:rsidRPr="006A2F99">
              <w:rPr>
                <w:rFonts w:ascii="Times New Roman" w:hAnsi="Times New Roman" w:cs="Times New Roman"/>
                <w:sz w:val="24"/>
                <w:szCs w:val="24"/>
                <w:lang w:eastAsia="en-US"/>
              </w:rPr>
              <w:t>изученного материала и приемов, подготовка к переводу по тематике заключите</w:t>
            </w:r>
            <w:r>
              <w:rPr>
                <w:rFonts w:ascii="Times New Roman" w:hAnsi="Times New Roman" w:cs="Times New Roman"/>
                <w:sz w:val="24"/>
                <w:szCs w:val="24"/>
                <w:lang w:eastAsia="en-US"/>
              </w:rPr>
              <w:t>льного занятия («Социолингвистика</w:t>
            </w:r>
            <w:r w:rsidR="002B274B" w:rsidRPr="006A2F99">
              <w:rPr>
                <w:rFonts w:ascii="Times New Roman" w:hAnsi="Times New Roman" w:cs="Times New Roman"/>
                <w:sz w:val="24"/>
                <w:szCs w:val="24"/>
                <w:lang w:eastAsia="en-US"/>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Рынок переводческих услуг в Казахстане.</w:t>
            </w:r>
          </w:p>
        </w:tc>
        <w:tc>
          <w:tcPr>
            <w:tcW w:w="3543" w:type="dxa"/>
          </w:tcPr>
          <w:p w:rsidR="002B274B" w:rsidRPr="006A2F99" w:rsidRDefault="006A2F99"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val="kk-KZ"/>
              </w:rPr>
              <w:t xml:space="preserve">Варианты перевода в Казахстане. </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Словари как вспомогательные средства в работе переводчика. Школа перевода в Казахстане.</w:t>
            </w:r>
          </w:p>
        </w:tc>
        <w:tc>
          <w:tcPr>
            <w:tcW w:w="3543" w:type="dxa"/>
          </w:tcPr>
          <w:p w:rsidR="002B274B" w:rsidRPr="006A2F99" w:rsidRDefault="00A27073" w:rsidP="00A27073">
            <w:pPr>
              <w:ind w:right="15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Особенности последовательного</w:t>
            </w:r>
            <w:r w:rsidR="006A2F99" w:rsidRPr="006A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перевода</w:t>
            </w:r>
            <w:r w:rsidR="006A2F99" w:rsidRPr="006A2F99">
              <w:rPr>
                <w:rFonts w:ascii="Times New Roman" w:eastAsia="Times New Roman" w:hAnsi="Times New Roman" w:cs="Times New Roman"/>
                <w:sz w:val="24"/>
                <w:szCs w:val="24"/>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 xml:space="preserve">Оргтехника как вспомогательное средство в работе переводчика. Анализ трудов английских переводчиков. </w:t>
            </w:r>
          </w:p>
        </w:tc>
        <w:tc>
          <w:tcPr>
            <w:tcW w:w="3543" w:type="dxa"/>
          </w:tcPr>
          <w:p w:rsidR="002B274B" w:rsidRPr="006A2F99" w:rsidRDefault="00A27073" w:rsidP="006A2F99">
            <w:pPr>
              <w:ind w:right="150"/>
              <w:rPr>
                <w:rFonts w:ascii="Times New Roman" w:eastAsia="Times New Roman" w:hAnsi="Times New Roman" w:cs="Times New Roman"/>
                <w:sz w:val="24"/>
                <w:szCs w:val="24"/>
                <w:lang w:val="kk-KZ"/>
              </w:rPr>
            </w:pPr>
            <w:r>
              <w:rPr>
                <w:rFonts w:ascii="Times New Roman" w:hAnsi="Times New Roman" w:cs="Times New Roman"/>
                <w:sz w:val="24"/>
                <w:szCs w:val="24"/>
              </w:rPr>
              <w:t xml:space="preserve">Описание видов </w:t>
            </w:r>
            <w:proofErr w:type="spellStart"/>
            <w:r>
              <w:rPr>
                <w:rFonts w:ascii="Times New Roman" w:hAnsi="Times New Roman" w:cs="Times New Roman"/>
                <w:sz w:val="24"/>
                <w:szCs w:val="24"/>
              </w:rPr>
              <w:t>ргтехники</w:t>
            </w:r>
            <w:proofErr w:type="spellEnd"/>
            <w:r>
              <w:rPr>
                <w:rFonts w:ascii="Times New Roman" w:hAnsi="Times New Roman" w:cs="Times New Roman"/>
                <w:sz w:val="24"/>
                <w:szCs w:val="24"/>
              </w:rPr>
              <w:t xml:space="preserve"> как вспомогательного средства</w:t>
            </w:r>
            <w:r w:rsidR="006A2F99" w:rsidRPr="006A2F99">
              <w:rPr>
                <w:rFonts w:ascii="Times New Roman" w:hAnsi="Times New Roman" w:cs="Times New Roman"/>
                <w:sz w:val="24"/>
                <w:szCs w:val="24"/>
              </w:rPr>
              <w:t xml:space="preserve"> в работе переводчика</w:t>
            </w:r>
            <w:r>
              <w:rPr>
                <w:rFonts w:ascii="Times New Roman" w:hAnsi="Times New Roman" w:cs="Times New Roman"/>
                <w:sz w:val="24"/>
                <w:szCs w:val="24"/>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6"/>
        </w:trPr>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3828" w:type="dxa"/>
          </w:tcPr>
          <w:p w:rsidR="002B274B" w:rsidRPr="006A2F99" w:rsidRDefault="002B274B" w:rsidP="006A2F99">
            <w:pPr>
              <w:ind w:left="60"/>
              <w:rPr>
                <w:rFonts w:ascii="Times New Roman" w:eastAsia="Times New Roman" w:hAnsi="Times New Roman" w:cs="Times New Roman"/>
                <w:sz w:val="24"/>
                <w:szCs w:val="24"/>
              </w:rPr>
            </w:pPr>
            <w:r w:rsidRPr="006A2F99">
              <w:rPr>
                <w:rFonts w:ascii="Times New Roman" w:eastAsia="Times New Roman" w:hAnsi="Times New Roman" w:cs="Times New Roman"/>
                <w:sz w:val="24"/>
                <w:szCs w:val="24"/>
              </w:rPr>
              <w:t>Профессиональная этика переводчика.</w:t>
            </w:r>
          </w:p>
          <w:p w:rsidR="002B274B" w:rsidRPr="006A2F99" w:rsidRDefault="002B274B" w:rsidP="006A2F99">
            <w:pPr>
              <w:ind w:left="60"/>
              <w:rPr>
                <w:rFonts w:ascii="Times New Roman" w:eastAsia="Times New Roman" w:hAnsi="Times New Roman" w:cs="Times New Roman"/>
                <w:sz w:val="24"/>
                <w:szCs w:val="24"/>
              </w:rPr>
            </w:pPr>
            <w:r w:rsidRPr="006A2F99">
              <w:rPr>
                <w:rFonts w:ascii="Times New Roman" w:eastAsia="Times New Roman" w:hAnsi="Times New Roman" w:cs="Times New Roman"/>
                <w:sz w:val="24"/>
                <w:szCs w:val="24"/>
              </w:rPr>
              <w:t>Десять золотых правил устного перевода с учетом нормативных аспектов перевода. Основы международного этикета. Общие правила хорошего тона. Протокол и перевод. Ведение переговоров.</w:t>
            </w:r>
          </w:p>
          <w:p w:rsidR="002B274B" w:rsidRPr="006A2F99" w:rsidRDefault="002B274B" w:rsidP="006A2F99">
            <w:pPr>
              <w:ind w:right="150"/>
              <w:rPr>
                <w:rFonts w:ascii="Times New Roman" w:eastAsia="Times New Roman" w:hAnsi="Times New Roman" w:cs="Times New Roman"/>
                <w:sz w:val="24"/>
                <w:szCs w:val="24"/>
              </w:rPr>
            </w:pPr>
          </w:p>
        </w:tc>
        <w:tc>
          <w:tcPr>
            <w:tcW w:w="3543" w:type="dxa"/>
          </w:tcPr>
          <w:p w:rsidR="002B274B" w:rsidRPr="006A2F99" w:rsidRDefault="00A27073" w:rsidP="00A27073">
            <w:pPr>
              <w:ind w:right="15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Составить реферат об основах</w:t>
            </w:r>
            <w:r w:rsidR="006A2F99" w:rsidRPr="006A2F99">
              <w:rPr>
                <w:rFonts w:ascii="Times New Roman" w:eastAsia="Times New Roman" w:hAnsi="Times New Roman" w:cs="Times New Roman"/>
                <w:sz w:val="24"/>
                <w:szCs w:val="24"/>
              </w:rPr>
              <w:t xml:space="preserve"> международного этикета. Общие правила хорошего тона. Протокол и </w:t>
            </w:r>
            <w:r>
              <w:rPr>
                <w:rFonts w:ascii="Times New Roman" w:eastAsia="Times New Roman" w:hAnsi="Times New Roman" w:cs="Times New Roman"/>
                <w:sz w:val="24"/>
                <w:szCs w:val="24"/>
              </w:rPr>
              <w:t xml:space="preserve">виды </w:t>
            </w:r>
            <w:r w:rsidR="006A2F99" w:rsidRPr="006A2F99">
              <w:rPr>
                <w:rFonts w:ascii="Times New Roman" w:eastAsia="Times New Roman" w:hAnsi="Times New Roman" w:cs="Times New Roman"/>
                <w:sz w:val="24"/>
                <w:szCs w:val="24"/>
              </w:rPr>
              <w:t>перевод</w:t>
            </w:r>
            <w:r>
              <w:rPr>
                <w:rFonts w:ascii="Times New Roman" w:eastAsia="Times New Roman" w:hAnsi="Times New Roman" w:cs="Times New Roman"/>
                <w:sz w:val="24"/>
                <w:szCs w:val="24"/>
              </w:rPr>
              <w:t>а</w:t>
            </w:r>
            <w:r w:rsidR="006A2F99" w:rsidRPr="006A2F99">
              <w:rPr>
                <w:rFonts w:ascii="Times New Roman" w:eastAsia="Times New Roman" w:hAnsi="Times New Roman" w:cs="Times New Roman"/>
                <w:sz w:val="24"/>
                <w:szCs w:val="24"/>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bl>
    <w:p w:rsidR="001D7FC7"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w:t>
      </w:r>
      <w:r w:rsidRPr="001D7FC7">
        <w:rPr>
          <w:rFonts w:ascii="Times New Roman" w:hAnsi="Times New Roman" w:cs="Times New Roman"/>
          <w:sz w:val="24"/>
          <w:szCs w:val="24"/>
        </w:rPr>
        <w:lastRenderedPageBreak/>
        <w:t xml:space="preserve">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b/>
          <w:sz w:val="24"/>
          <w:szCs w:val="24"/>
        </w:rPr>
      </w:pP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2B274B"/>
    <w:rsid w:val="003A6DAF"/>
    <w:rsid w:val="003A7F47"/>
    <w:rsid w:val="004E05FC"/>
    <w:rsid w:val="00542D9A"/>
    <w:rsid w:val="005439CB"/>
    <w:rsid w:val="005A5B2B"/>
    <w:rsid w:val="005F59BE"/>
    <w:rsid w:val="006407E6"/>
    <w:rsid w:val="006A2F99"/>
    <w:rsid w:val="00745CEE"/>
    <w:rsid w:val="00777455"/>
    <w:rsid w:val="008644BC"/>
    <w:rsid w:val="00943F3A"/>
    <w:rsid w:val="009D3349"/>
    <w:rsid w:val="009F5B7F"/>
    <w:rsid w:val="00A072F4"/>
    <w:rsid w:val="00A27073"/>
    <w:rsid w:val="00AA3150"/>
    <w:rsid w:val="00D76D42"/>
    <w:rsid w:val="00EE6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06509">
      <w:bodyDiv w:val="1"/>
      <w:marLeft w:val="0"/>
      <w:marRight w:val="0"/>
      <w:marTop w:val="0"/>
      <w:marBottom w:val="0"/>
      <w:divBdr>
        <w:top w:val="none" w:sz="0" w:space="0" w:color="auto"/>
        <w:left w:val="none" w:sz="0" w:space="0" w:color="auto"/>
        <w:bottom w:val="none" w:sz="0" w:space="0" w:color="auto"/>
        <w:right w:val="none" w:sz="0" w:space="0" w:color="auto"/>
      </w:divBdr>
    </w:div>
    <w:div w:id="1183056035">
      <w:bodyDiv w:val="1"/>
      <w:marLeft w:val="0"/>
      <w:marRight w:val="0"/>
      <w:marTop w:val="0"/>
      <w:marBottom w:val="0"/>
      <w:divBdr>
        <w:top w:val="none" w:sz="0" w:space="0" w:color="auto"/>
        <w:left w:val="none" w:sz="0" w:space="0" w:color="auto"/>
        <w:bottom w:val="none" w:sz="0" w:space="0" w:color="auto"/>
        <w:right w:val="none" w:sz="0" w:space="0" w:color="auto"/>
      </w:divBdr>
    </w:div>
    <w:div w:id="209809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meb.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2854</Words>
  <Characters>16271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23</cp:revision>
  <cp:lastPrinted>2021-01-15T08:30:00Z</cp:lastPrinted>
  <dcterms:created xsi:type="dcterms:W3CDTF">2021-01-13T10:42:00Z</dcterms:created>
  <dcterms:modified xsi:type="dcterms:W3CDTF">2021-08-22T12:34:00Z</dcterms:modified>
</cp:coreProperties>
</file>